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6F8" w14:textId="77777777" w:rsidR="00B937F4" w:rsidRDefault="00B937F4" w:rsidP="00B937F4">
      <w:r>
        <w:t>Synthetic Cannabinoid Advisory Council</w:t>
      </w:r>
    </w:p>
    <w:p w14:paraId="34DC2625" w14:textId="44064AED" w:rsidR="00B937F4" w:rsidRDefault="00B937F4" w:rsidP="00B937F4">
      <w:r>
        <w:t>Agenda for meeting on 3/12/2024</w:t>
      </w:r>
    </w:p>
    <w:p w14:paraId="5931B708" w14:textId="7D8923C5" w:rsidR="00B937F4" w:rsidRDefault="00B937F4" w:rsidP="00B937F4">
      <w:pPr>
        <w:pStyle w:val="ListParagraph"/>
        <w:numPr>
          <w:ilvl w:val="0"/>
          <w:numId w:val="4"/>
        </w:numPr>
      </w:pPr>
      <w:r>
        <w:t>Attendance</w:t>
      </w:r>
    </w:p>
    <w:p w14:paraId="4D96687F" w14:textId="039729F8" w:rsidR="00B937F4" w:rsidRDefault="00B937F4" w:rsidP="00B937F4">
      <w:pPr>
        <w:pStyle w:val="ListParagraph"/>
        <w:numPr>
          <w:ilvl w:val="0"/>
          <w:numId w:val="4"/>
        </w:numPr>
      </w:pPr>
      <w:r>
        <w:t>D8 in distilled extract from legal cannabis distillate (Zach Schopp)</w:t>
      </w:r>
    </w:p>
    <w:p w14:paraId="1E33C10E" w14:textId="77777777" w:rsidR="00B937F4" w:rsidRDefault="00B937F4" w:rsidP="00B937F4">
      <w:pPr>
        <w:pStyle w:val="ListParagraph"/>
        <w:numPr>
          <w:ilvl w:val="0"/>
          <w:numId w:val="3"/>
        </w:numPr>
      </w:pPr>
      <w:r>
        <w:t>Sources and implications</w:t>
      </w:r>
    </w:p>
    <w:p w14:paraId="428205A9" w14:textId="77777777" w:rsidR="00B937F4" w:rsidRDefault="00B937F4" w:rsidP="00B937F4">
      <w:pPr>
        <w:pStyle w:val="ListParagraph"/>
        <w:numPr>
          <w:ilvl w:val="0"/>
          <w:numId w:val="2"/>
        </w:numPr>
      </w:pPr>
      <w:r>
        <w:t>Impact on ‘synthetic’ definition</w:t>
      </w:r>
    </w:p>
    <w:p w14:paraId="5E59E4FE" w14:textId="542DA22D" w:rsidR="00B937F4" w:rsidRDefault="00B937F4" w:rsidP="00B937F4">
      <w:pPr>
        <w:pStyle w:val="ListParagraph"/>
        <w:numPr>
          <w:ilvl w:val="0"/>
          <w:numId w:val="2"/>
        </w:numPr>
      </w:pPr>
      <w:r>
        <w:t>How other state’s regulations address this issue</w:t>
      </w:r>
    </w:p>
    <w:p w14:paraId="45B853D7" w14:textId="289E3061" w:rsidR="009C4496" w:rsidRDefault="00E67A80" w:rsidP="00B937F4">
      <w:pPr>
        <w:pStyle w:val="ListParagraph"/>
        <w:numPr>
          <w:ilvl w:val="0"/>
          <w:numId w:val="4"/>
        </w:numPr>
      </w:pPr>
      <w:r>
        <w:t>Follow up discussion on</w:t>
      </w:r>
      <w:r w:rsidR="648543B6">
        <w:t xml:space="preserve"> the MT CSA</w:t>
      </w:r>
      <w:r w:rsidR="7EA3FF7F">
        <w:t>’s</w:t>
      </w:r>
      <w:r w:rsidR="648543B6">
        <w:t xml:space="preserve"> </w:t>
      </w:r>
      <w:r w:rsidR="4F1ADC66">
        <w:t>“d</w:t>
      </w:r>
      <w:r w:rsidR="648543B6">
        <w:t>angerous drug analog</w:t>
      </w:r>
      <w:r w:rsidR="6DA3F160">
        <w:t>”</w:t>
      </w:r>
      <w:r w:rsidR="648543B6">
        <w:t xml:space="preserve"> </w:t>
      </w:r>
      <w:r w:rsidR="5624E1F8">
        <w:t>definition</w:t>
      </w:r>
      <w:r w:rsidR="00C1740D">
        <w:t>, f</w:t>
      </w:r>
      <w:r w:rsidR="00C1740D">
        <w:t>eaturing special guest Marcie Bough, legal counsel from Board of Pharmacy</w:t>
      </w:r>
      <w:r w:rsidR="1E0F1149">
        <w:t>.</w:t>
      </w:r>
      <w:r w:rsidR="006A2729">
        <w:t xml:space="preserve"> (Tony King)</w:t>
      </w:r>
    </w:p>
    <w:p w14:paraId="78608C5B" w14:textId="6D67E1B9" w:rsidR="009C4496" w:rsidRDefault="1E0F1149" w:rsidP="00820B01">
      <w:pPr>
        <w:pStyle w:val="ListParagraph"/>
        <w:numPr>
          <w:ilvl w:val="0"/>
          <w:numId w:val="2"/>
        </w:numPr>
      </w:pPr>
      <w:r>
        <w:t xml:space="preserve">Do synthetic cannabinoids fall under </w:t>
      </w:r>
      <w:r w:rsidR="5B970F8B">
        <w:t xml:space="preserve">this </w:t>
      </w:r>
      <w:r>
        <w:t>definition</w:t>
      </w:r>
      <w:r w:rsidR="009C4496">
        <w:t>?</w:t>
      </w:r>
      <w:r>
        <w:t xml:space="preserve"> </w:t>
      </w:r>
    </w:p>
    <w:p w14:paraId="30E910AF" w14:textId="01A95533" w:rsidR="00E67A80" w:rsidRDefault="009C4496" w:rsidP="00820B01">
      <w:pPr>
        <w:pStyle w:val="ListParagraph"/>
        <w:numPr>
          <w:ilvl w:val="0"/>
          <w:numId w:val="2"/>
        </w:numPr>
      </w:pPr>
      <w:r>
        <w:t>I</w:t>
      </w:r>
      <w:r w:rsidR="58935F69">
        <w:t>f so does that</w:t>
      </w:r>
      <w:r w:rsidR="25E2402E">
        <w:t xml:space="preserve"> </w:t>
      </w:r>
      <w:r w:rsidR="3BEAB60A">
        <w:t>affect what</w:t>
      </w:r>
      <w:r w:rsidR="00C1740D">
        <w:t xml:space="preserve"> </w:t>
      </w:r>
      <w:r w:rsidR="00E67A80">
        <w:t xml:space="preserve">potential guidelines for safe manufacturing </w:t>
      </w:r>
      <w:r w:rsidR="01D4F305">
        <w:t>can be put forth</w:t>
      </w:r>
      <w:r w:rsidR="30B3A88A">
        <w:t xml:space="preserve"> by the council</w:t>
      </w:r>
      <w:r w:rsidR="00C1740D">
        <w:t>?</w:t>
      </w:r>
    </w:p>
    <w:p w14:paraId="6FA496B7" w14:textId="3F1F8B17" w:rsidR="002C3196" w:rsidRDefault="00F966EC" w:rsidP="00B937F4">
      <w:pPr>
        <w:pStyle w:val="ListParagraph"/>
        <w:numPr>
          <w:ilvl w:val="0"/>
          <w:numId w:val="4"/>
        </w:numPr>
      </w:pPr>
      <w:r>
        <w:t xml:space="preserve">Continued discussion of </w:t>
      </w:r>
      <w:r w:rsidR="00E67A80">
        <w:t xml:space="preserve">draft </w:t>
      </w:r>
      <w:r>
        <w:t>definitions</w:t>
      </w:r>
      <w:r w:rsidR="2C48D692">
        <w:t>.  See definitions discussed in the 020824 Advisory Council Meeting Recap</w:t>
      </w:r>
      <w:r w:rsidR="00820B01">
        <w:t xml:space="preserve"> </w:t>
      </w:r>
      <w:r w:rsidR="2C48D692">
        <w:t>PDF</w:t>
      </w:r>
      <w:r w:rsidR="00DF58DE">
        <w:t xml:space="preserve"> (emailed to council members 2/16/24, also available </w:t>
      </w:r>
      <w:r w:rsidR="006D03D7">
        <w:t xml:space="preserve">here: </w:t>
      </w:r>
      <w:hyperlink r:id="rId5" w:history="1">
        <w:r w:rsidR="006D03D7" w:rsidRPr="009F0148">
          <w:rPr>
            <w:rStyle w:val="Hyperlink"/>
          </w:rPr>
          <w:t>https://mtrevenue.gov/cannabis/education/resources-used-by-council/</w:t>
        </w:r>
      </w:hyperlink>
      <w:r w:rsidR="006D03D7">
        <w:t xml:space="preserve">) </w:t>
      </w:r>
      <w:r w:rsidR="00DF58DE">
        <w:t xml:space="preserve"> </w:t>
      </w:r>
    </w:p>
    <w:p w14:paraId="316C85EC" w14:textId="60A84034" w:rsidR="00F966EC" w:rsidRDefault="00F966EC" w:rsidP="00B937F4">
      <w:pPr>
        <w:pStyle w:val="ListParagraph"/>
        <w:numPr>
          <w:ilvl w:val="0"/>
          <w:numId w:val="4"/>
        </w:numPr>
      </w:pPr>
      <w:r>
        <w:t>Tasks for next meeting</w:t>
      </w:r>
    </w:p>
    <w:p w14:paraId="5F43559E" w14:textId="77777777" w:rsidR="00F966EC" w:rsidRPr="00B937F4" w:rsidRDefault="00F966EC" w:rsidP="00F966EC"/>
    <w:sectPr w:rsidR="00F966EC" w:rsidRPr="00B9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50B"/>
    <w:multiLevelType w:val="hybridMultilevel"/>
    <w:tmpl w:val="FDF8A4CC"/>
    <w:lvl w:ilvl="0" w:tplc="CCCEAB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C65BA"/>
    <w:multiLevelType w:val="hybridMultilevel"/>
    <w:tmpl w:val="24EA8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7A7"/>
    <w:multiLevelType w:val="hybridMultilevel"/>
    <w:tmpl w:val="293E9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6DAD"/>
    <w:multiLevelType w:val="hybridMultilevel"/>
    <w:tmpl w:val="844AA0BC"/>
    <w:lvl w:ilvl="0" w:tplc="0CF0C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3400353">
    <w:abstractNumId w:val="1"/>
  </w:num>
  <w:num w:numId="2" w16cid:durableId="2119594157">
    <w:abstractNumId w:val="0"/>
  </w:num>
  <w:num w:numId="3" w16cid:durableId="1669744878">
    <w:abstractNumId w:val="3"/>
  </w:num>
  <w:num w:numId="4" w16cid:durableId="11379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4"/>
    <w:rsid w:val="001910F2"/>
    <w:rsid w:val="002C3196"/>
    <w:rsid w:val="005F22D0"/>
    <w:rsid w:val="006A2729"/>
    <w:rsid w:val="006D03D7"/>
    <w:rsid w:val="00820B01"/>
    <w:rsid w:val="009C4496"/>
    <w:rsid w:val="00A96164"/>
    <w:rsid w:val="00B937F4"/>
    <w:rsid w:val="00C1740D"/>
    <w:rsid w:val="00DF58DE"/>
    <w:rsid w:val="00E67A80"/>
    <w:rsid w:val="00F966EC"/>
    <w:rsid w:val="01D4F305"/>
    <w:rsid w:val="01DBA042"/>
    <w:rsid w:val="0666608A"/>
    <w:rsid w:val="12735FBD"/>
    <w:rsid w:val="1E0F1149"/>
    <w:rsid w:val="1F37F11A"/>
    <w:rsid w:val="25E2402E"/>
    <w:rsid w:val="2C48D692"/>
    <w:rsid w:val="2F750537"/>
    <w:rsid w:val="30B3A88A"/>
    <w:rsid w:val="35071DE2"/>
    <w:rsid w:val="356F112D"/>
    <w:rsid w:val="375B7E0E"/>
    <w:rsid w:val="3BEAB60A"/>
    <w:rsid w:val="4744E75F"/>
    <w:rsid w:val="4F1ADC66"/>
    <w:rsid w:val="51C15814"/>
    <w:rsid w:val="52527D28"/>
    <w:rsid w:val="5624E1F8"/>
    <w:rsid w:val="58935F69"/>
    <w:rsid w:val="58C1BEAC"/>
    <w:rsid w:val="5B970F8B"/>
    <w:rsid w:val="5D51991B"/>
    <w:rsid w:val="62EA3CA3"/>
    <w:rsid w:val="648543B6"/>
    <w:rsid w:val="66BB47B4"/>
    <w:rsid w:val="6DA3F160"/>
    <w:rsid w:val="6EFAA527"/>
    <w:rsid w:val="7973D92F"/>
    <w:rsid w:val="7EA3F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10ED"/>
  <w15:chartTrackingRefBased/>
  <w15:docId w15:val="{0BCFA4B6-44E4-4F95-91E3-530791C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F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revenue.gov/cannabis/education/resources-used-by-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Montana Department of Revenue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Andrew</dc:creator>
  <cp:keywords/>
  <dc:description/>
  <cp:lastModifiedBy>Hoffman, Andrew</cp:lastModifiedBy>
  <cp:revision>3</cp:revision>
  <dcterms:created xsi:type="dcterms:W3CDTF">2024-03-06T18:09:00Z</dcterms:created>
  <dcterms:modified xsi:type="dcterms:W3CDTF">2024-03-06T18:14:00Z</dcterms:modified>
</cp:coreProperties>
</file>